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1"/>
        <w:tblW w:w="101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2811"/>
        <w:gridCol w:w="1559"/>
        <w:gridCol w:w="1701"/>
        <w:gridCol w:w="3284"/>
      </w:tblGrid>
      <w:tr w:rsidR="0020666A" w:rsidRPr="00CE39B9" w:rsidTr="00165B2A">
        <w:trPr>
          <w:trHeight w:val="837"/>
        </w:trPr>
        <w:tc>
          <w:tcPr>
            <w:tcW w:w="10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2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bookmarkStart w:id="0" w:name="_Hlk18765899"/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扬州市中心血站关于2020年度车辆保险采购项目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询价单</w:t>
            </w:r>
          </w:p>
          <w:p w:rsidR="0020666A" w:rsidRPr="00CE39B9" w:rsidRDefault="0020666A" w:rsidP="00165B2A">
            <w:pPr>
              <w:widowControl/>
              <w:spacing w:line="22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YZRXXJ-2020003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20666A" w:rsidRPr="00CE39B9" w:rsidTr="00165B2A">
        <w:trPr>
          <w:trHeight w:val="2529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ind w:right="12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  <w:u w:val="single"/>
              </w:rPr>
              <w:t>                                 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（供应商）：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扬州仁</w:t>
            </w:r>
            <w:proofErr w:type="gramStart"/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信工程</w:t>
            </w:r>
            <w:proofErr w:type="gramEnd"/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管理有限公司受扬州市中心血站的委托，要采购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020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年度车辆保险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，请按下表格式报价并请注意如下事项：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1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、所有报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价均为人民币。</w:t>
            </w:r>
            <w:r w:rsidRPr="00B77C6D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2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报价请</w:t>
            </w:r>
            <w:proofErr w:type="gramEnd"/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于</w:t>
            </w:r>
            <w:r w:rsidRPr="00B77C6D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2020年1月22日下午15：00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前密封并加盖供应商单位的公章送至扬州仁</w:t>
            </w:r>
            <w:proofErr w:type="gramStart"/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信工程</w:t>
            </w:r>
            <w:proofErr w:type="gramEnd"/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管理有限公司（扬州市广陵区联谊路与开发东路交叉口东南角，</w:t>
            </w:r>
            <w:proofErr w:type="gramStart"/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苏高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新名</w:t>
            </w:r>
            <w:proofErr w:type="gramEnd"/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泽园南门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号商务楼二楼东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室），逾期或未予以密封或未加盖供应商单位的公章的将不予接收。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、请将包括“</w:t>
            </w:r>
            <w:r w:rsidRPr="00EE348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自主渠道系数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”、“</w:t>
            </w:r>
            <w:r w:rsidRPr="00EE3480"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自主核保系数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”在内的所有应填写的项目填全，否则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做无效响应处理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4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、供应商如不按要求履行合同的，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年内不得进入扬州市政府采购市场，并根据《政府采购法》的规定予以处罚。</w:t>
            </w:r>
          </w:p>
          <w:p w:rsidR="0020666A" w:rsidRPr="00CE39B9" w:rsidRDefault="0020666A" w:rsidP="00165B2A">
            <w:pPr>
              <w:widowControl/>
              <w:spacing w:line="260" w:lineRule="exact"/>
              <w:ind w:right="124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5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、扬州仁</w:t>
            </w:r>
            <w:proofErr w:type="gramStart"/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信工程</w:t>
            </w:r>
            <w:proofErr w:type="gramEnd"/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管理有限公司联系人：李清雯</w:t>
            </w:r>
            <w:r w:rsidRPr="00CE39B9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13092036576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；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0514-82101606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20666A" w:rsidRPr="00CE39B9" w:rsidTr="00165B2A">
        <w:trPr>
          <w:trHeight w:val="365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报价表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               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20666A" w:rsidRPr="00CE39B9" w:rsidTr="00165B2A">
        <w:trPr>
          <w:trHeight w:val="4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ind w:left="1" w:hanging="1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EE348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自主渠道系数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EE3480"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自主核保系数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Default="0020666A" w:rsidP="00165B2A">
            <w:pPr>
              <w:widowControl/>
              <w:spacing w:line="26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合计</w:t>
            </w:r>
            <w:r w:rsidRPr="00EE348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折扣</w:t>
            </w:r>
          </w:p>
          <w:p w:rsidR="0020666A" w:rsidRPr="00CE39B9" w:rsidRDefault="0020666A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（自主渠道系数*自主核保系数）</w:t>
            </w:r>
          </w:p>
        </w:tc>
      </w:tr>
      <w:tr w:rsidR="0020666A" w:rsidRPr="00CE39B9" w:rsidTr="00165B2A">
        <w:trPr>
          <w:trHeight w:val="7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kern w:val="0"/>
                <w:szCs w:val="21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扬州市中心血站关于2020年度车辆保险采购项目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</w:p>
        </w:tc>
      </w:tr>
      <w:tr w:rsidR="0020666A" w:rsidRPr="00CE39B9" w:rsidTr="00165B2A">
        <w:trPr>
          <w:trHeight w:val="277"/>
        </w:trPr>
        <w:tc>
          <w:tcPr>
            <w:tcW w:w="52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供应商名称：（盖章）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20666A" w:rsidRPr="00CE39B9" w:rsidTr="00165B2A">
        <w:trPr>
          <w:trHeight w:val="277"/>
        </w:trPr>
        <w:tc>
          <w:tcPr>
            <w:tcW w:w="52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联系人：电话号码：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righ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　年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月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20666A" w:rsidRPr="00CE39B9" w:rsidTr="00165B2A">
        <w:trPr>
          <w:trHeight w:val="277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报价要求</w:t>
            </w:r>
          </w:p>
        </w:tc>
      </w:tr>
      <w:tr w:rsidR="0020666A" w:rsidRPr="00CE39B9" w:rsidTr="00165B2A">
        <w:trPr>
          <w:trHeight w:val="63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A" w:rsidRPr="00CE39B9" w:rsidRDefault="0020666A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、供应商参加政府采购活动应当具备的条件：符合《中华人民共和国政府采购法》第二十二条规定，</w:t>
            </w:r>
            <w:r w:rsidRPr="006C7B5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投标人必须是经中国保险监督管理委员会批准的，具有法定保险执业资格，开展机动车辆保险业务，并在扬州市区设有授权经营服务机构的保险公司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  <w:p w:rsidR="0020666A" w:rsidRDefault="0020666A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、报价具体事项：请在规定时间内一次性报出不得更改的价格。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、参加本项目招标的供应商，在投标时须提供：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(1)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营业执照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副本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（复印件</w:t>
            </w:r>
            <w:r w:rsidRPr="00E14F8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加盖投标人公章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）、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(2)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或单位负责人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授权书（原件）和被授权人身份证（复印件</w:t>
            </w:r>
            <w:r w:rsidRPr="00E14F8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加盖投标人公章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）、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)</w:t>
            </w:r>
            <w:r w:rsidRPr="006C7B5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经营保险业务许可证</w:t>
            </w:r>
            <w:r w:rsidRPr="00E14F8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（复印件加盖投标人公章）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4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)</w:t>
            </w:r>
            <w:r w:rsidRPr="006C7B5E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交通强制保险承保资格证明文件</w:t>
            </w:r>
            <w:r w:rsidRPr="002B08CF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复印件</w:t>
            </w:r>
            <w:r w:rsidRPr="002B08CF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加盖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投标人</w:t>
            </w:r>
            <w:r w:rsidRPr="002B08CF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公章）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。所有复印件加盖供应商公章。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未按要求提供材料或提供材料不全将不进入报价的评审。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4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 w:rsidRPr="007E728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报价供应商不得涂改询价</w:t>
            </w:r>
            <w:proofErr w:type="gramStart"/>
            <w:r w:rsidRPr="007E728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单所有</w:t>
            </w:r>
            <w:proofErr w:type="gramEnd"/>
            <w:r w:rsidRPr="007E728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内容，否则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做无效响应处理</w:t>
            </w:r>
            <w:r w:rsidRPr="007E728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  <w:p w:rsidR="0020666A" w:rsidRPr="00CE39B9" w:rsidRDefault="0020666A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5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 w:rsidRPr="0005261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本次采购</w:t>
            </w:r>
            <w:proofErr w:type="gramStart"/>
            <w:r w:rsidRPr="0005261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由成交</w:t>
            </w:r>
            <w:proofErr w:type="gramEnd"/>
            <w:r w:rsidRPr="0005261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供应商在领取成交通知书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前</w:t>
            </w:r>
            <w:r w:rsidRPr="0005261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一次性支付给招标代理机构</w:t>
            </w:r>
            <w:r w:rsidRPr="00052614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代理</w:t>
            </w:r>
            <w:r w:rsidRPr="0005261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服务费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贰仟元；以及</w:t>
            </w:r>
            <w:r w:rsidRPr="00193E9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评委评标费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暂定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9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00元（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00元/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人，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按实结算，不提供发票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）。</w:t>
            </w:r>
          </w:p>
          <w:p w:rsidR="0020666A" w:rsidRPr="00B77C6D" w:rsidRDefault="0020666A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6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采购内容：</w:t>
            </w:r>
            <w:r w:rsidRPr="003C6881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采购</w:t>
            </w:r>
            <w:r w:rsidRPr="003C6881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2020年度车辆保险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，</w:t>
            </w:r>
            <w:r w:rsidRPr="006C7B5E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保险险种包括：交通事故</w:t>
            </w:r>
            <w:r w:rsidRPr="006C7B5E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责任强制险、车辆损失险、第三者责任险（最高赔偿限额</w:t>
            </w:r>
            <w:r w:rsidRPr="006C7B5E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 xml:space="preserve"> 150 万元）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、不计免赔等，</w:t>
            </w:r>
            <w:r w:rsidRPr="006C7B5E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以</w:t>
            </w:r>
            <w:r w:rsidRPr="00B77C6D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上险种在实施过程中采购人可对车辆</w:t>
            </w:r>
            <w:r w:rsidRPr="00B77C6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的险种进行调整；合同期满，在预算资金落实且中标人无服务不及时、赔付不及时等情形，可续签</w:t>
            </w:r>
            <w:r w:rsidRPr="00B77C6D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1年，连续续签不得超过2次</w:t>
            </w:r>
            <w:r w:rsidRPr="00B77C6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。</w:t>
            </w:r>
          </w:p>
          <w:p w:rsidR="0020666A" w:rsidRPr="00B77C6D" w:rsidRDefault="0020666A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B77C6D">
              <w:rPr>
                <w:rFonts w:ascii="楷体" w:eastAsia="楷体" w:hAnsi="楷体" w:cs="宋体"/>
                <w:color w:val="000000"/>
                <w:kern w:val="0"/>
                <w:szCs w:val="21"/>
              </w:rPr>
              <w:t>7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、评标方法及标准：</w:t>
            </w:r>
            <w:r w:rsidRPr="00B77C6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按照符合采购需求、质量和服务相等且价格最低原则确定成交供应商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  <w:p w:rsidR="0020666A" w:rsidRPr="00B77C6D" w:rsidRDefault="0020666A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B77C6D">
              <w:rPr>
                <w:rFonts w:ascii="楷体" w:eastAsia="楷体" w:hAnsi="楷体" w:cs="宋体"/>
                <w:color w:val="000000"/>
                <w:kern w:val="0"/>
                <w:szCs w:val="21"/>
              </w:rPr>
              <w:t>8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、付款方式：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</w:rPr>
              <w:t>合同签订，甲方收到乙方开具的发票后十个工作日内，支付合同总价（以实际参保车辆结算为准）。</w:t>
            </w:r>
          </w:p>
          <w:p w:rsidR="0020666A" w:rsidRPr="00B77C6D" w:rsidRDefault="0020666A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B77C6D">
              <w:rPr>
                <w:rFonts w:ascii="楷体" w:eastAsia="楷体" w:hAnsi="楷体" w:cs="宋体"/>
                <w:color w:val="000000"/>
                <w:kern w:val="0"/>
                <w:szCs w:val="21"/>
              </w:rPr>
              <w:t>9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、其他注意事项：本项目仅接受当面递交投标书，不接受邮寄方式递交报价书。</w:t>
            </w:r>
            <w:r w:rsidRPr="00B77C6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投标保证金：贰仟元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（开标现场以现金方式缴纳，现场查验，信封装好并注明单位名称）</w:t>
            </w:r>
          </w:p>
          <w:p w:rsidR="0020666A" w:rsidRPr="00CE39B9" w:rsidRDefault="0020666A" w:rsidP="00165B2A">
            <w:pPr>
              <w:widowControl/>
              <w:shd w:val="clear" w:color="auto" w:fill="FFFFFF"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B77C6D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</w:t>
            </w:r>
            <w:r w:rsidRPr="00B77C6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本询价采购</w:t>
            </w:r>
            <w:proofErr w:type="gramStart"/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单提供</w:t>
            </w:r>
            <w:proofErr w:type="gramEnd"/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及公告期限：自询价公告在“扬州市中心血站网”发布之日起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个工作日。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供应商如确定参加询价，请如实填写《供应商参加询价确认函》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，打印后加盖公章，扫描或拍照发送至邮箱（</w:t>
            </w:r>
            <w:r w:rsidRPr="00EC1B0A">
              <w:rPr>
                <w:rFonts w:ascii="楷体" w:eastAsia="楷体" w:hAnsi="楷体" w:cs="宋体"/>
                <w:kern w:val="0"/>
                <w:szCs w:val="21"/>
              </w:rPr>
              <w:t>yzrxgcgl@163.com</w:t>
            </w:r>
            <w:r w:rsidRPr="00EC1B0A">
              <w:rPr>
                <w:rFonts w:ascii="楷体" w:eastAsia="楷体" w:hAnsi="楷体" w:cs="宋体" w:hint="eastAsia"/>
                <w:kern w:val="0"/>
                <w:szCs w:val="21"/>
              </w:rPr>
              <w:t>），采购文件售价3</w:t>
            </w:r>
            <w:r w:rsidRPr="00EC1B0A">
              <w:rPr>
                <w:rFonts w:ascii="楷体" w:eastAsia="楷体" w:hAnsi="楷体" w:cs="宋体"/>
                <w:kern w:val="0"/>
                <w:szCs w:val="21"/>
              </w:rPr>
              <w:t>00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元，售后不退。</w:t>
            </w:r>
            <w:r w:rsidRPr="0005261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联系电话：0514-82101606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确认函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接收（周日及法定节假日除</w:t>
            </w:r>
            <w:r w:rsidRPr="002955D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外）截止时间：</w:t>
            </w:r>
            <w:bookmarkStart w:id="1" w:name="_Hlk18765875"/>
            <w:r w:rsidRPr="002955D8"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 w:rsidRPr="002955D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020年1月2</w:t>
            </w:r>
            <w:r w:rsidRPr="002955D8">
              <w:rPr>
                <w:rFonts w:ascii="楷体" w:eastAsia="楷体" w:hAnsi="楷体" w:cs="宋体"/>
                <w:color w:val="000000"/>
                <w:kern w:val="0"/>
                <w:szCs w:val="21"/>
              </w:rPr>
              <w:t>0</w:t>
            </w:r>
            <w:r w:rsidRPr="002955D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日下午23</w:t>
            </w:r>
            <w:r w:rsidRPr="002955D8">
              <w:rPr>
                <w:rFonts w:ascii="楷体" w:eastAsia="楷体" w:hAnsi="楷体" w:cs="宋体"/>
                <w:color w:val="000000"/>
                <w:kern w:val="0"/>
                <w:szCs w:val="21"/>
              </w:rPr>
              <w:t>:</w:t>
            </w:r>
            <w:bookmarkEnd w:id="1"/>
            <w:r w:rsidRPr="002955D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59。《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应商参加询价确认函》原件请带至开标现场交代理公司工作人员。如供应商未按上述要求去做，将自行承担所产生的风险。有关本次招标的事项若存在变动或修改，敬请及时关注“扬州市中心血站网”发布的信息或变更公告。</w:t>
            </w:r>
          </w:p>
          <w:p w:rsidR="0020666A" w:rsidRPr="00CE39B9" w:rsidRDefault="0020666A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项目服务要求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：详见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采购文件</w:t>
            </w:r>
            <w:bookmarkStart w:id="2" w:name="_GoBack"/>
            <w:bookmarkEnd w:id="2"/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bookmarkEnd w:id="0"/>
    </w:tbl>
    <w:p w:rsidR="007462F7" w:rsidRPr="0020666A" w:rsidRDefault="007462F7"/>
    <w:sectPr w:rsidR="007462F7" w:rsidRPr="0020666A" w:rsidSect="0042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CE" w:rsidRDefault="00F517CE" w:rsidP="0020666A">
      <w:r>
        <w:separator/>
      </w:r>
    </w:p>
  </w:endnote>
  <w:endnote w:type="continuationSeparator" w:id="0">
    <w:p w:rsidR="00F517CE" w:rsidRDefault="00F517CE" w:rsidP="00206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CE" w:rsidRDefault="00F517CE" w:rsidP="0020666A">
      <w:r>
        <w:separator/>
      </w:r>
    </w:p>
  </w:footnote>
  <w:footnote w:type="continuationSeparator" w:id="0">
    <w:p w:rsidR="00F517CE" w:rsidRDefault="00F517CE" w:rsidP="00206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66A"/>
    <w:rsid w:val="0020666A"/>
    <w:rsid w:val="002A1FE9"/>
    <w:rsid w:val="004267C4"/>
    <w:rsid w:val="007462F7"/>
    <w:rsid w:val="00F5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6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扬州市中心血站(填报)</cp:lastModifiedBy>
  <cp:revision>4</cp:revision>
  <dcterms:created xsi:type="dcterms:W3CDTF">2020-01-15T08:24:00Z</dcterms:created>
  <dcterms:modified xsi:type="dcterms:W3CDTF">2020-01-15T08:36:00Z</dcterms:modified>
</cp:coreProperties>
</file>